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76DF9" w14:textId="4AD20ED5" w:rsidR="00062A3E" w:rsidRDefault="000127D5">
      <w:pPr>
        <w:rPr>
          <w:rtl/>
          <w:lang w:val="en-US" w:bidi="ar-AE"/>
        </w:rPr>
      </w:pPr>
      <w:proofErr w:type="gramStart"/>
      <w:r w:rsidRPr="000127D5">
        <w:rPr>
          <w:strike/>
          <w:lang w:val="en-US"/>
        </w:rPr>
        <w:t>I’</w:t>
      </w:r>
      <w:r>
        <w:rPr>
          <w:strike/>
          <w:lang w:val="en-US"/>
        </w:rPr>
        <w:t>m</w:t>
      </w:r>
      <w:proofErr w:type="gramEnd"/>
      <w:r>
        <w:rPr>
          <w:strike/>
          <w:lang w:val="en-US"/>
        </w:rPr>
        <w:t xml:space="preserve"> a… </w:t>
      </w:r>
      <w:r w:rsidR="00E23C8C" w:rsidRPr="00E23C8C">
        <w:rPr>
          <w:lang w:val="en-US"/>
        </w:rPr>
        <w:t xml:space="preserve">First, </w:t>
      </w:r>
      <w:proofErr w:type="gramStart"/>
      <w:r w:rsidR="00E23C8C" w:rsidRPr="00E23C8C">
        <w:rPr>
          <w:lang w:val="en-US"/>
        </w:rPr>
        <w:t>let’s</w:t>
      </w:r>
      <w:proofErr w:type="gramEnd"/>
      <w:r w:rsidR="00E23C8C" w:rsidRPr="00E23C8C">
        <w:rPr>
          <w:lang w:val="en-US"/>
        </w:rPr>
        <w:t xml:space="preserve"> get to know who you are…</w:t>
      </w:r>
      <w:r w:rsidR="00E23C8C">
        <w:rPr>
          <w:lang w:val="en-US"/>
        </w:rPr>
        <w:t xml:space="preserve"> - </w:t>
      </w:r>
      <w:r w:rsidR="00E23C8C">
        <w:rPr>
          <w:rFonts w:hint="cs"/>
          <w:rtl/>
          <w:lang w:val="en-US" w:bidi="ar-AE"/>
        </w:rPr>
        <w:t>أولاً، دعنا نتعرف عليك...</w:t>
      </w:r>
    </w:p>
    <w:p w14:paraId="778FDCB7" w14:textId="721705F8" w:rsidR="00E23C8C" w:rsidRDefault="00E23C8C" w:rsidP="00E23C8C">
      <w:pPr>
        <w:rPr>
          <w:rtl/>
          <w:lang w:val="en-US" w:bidi="ar-AE"/>
        </w:rPr>
      </w:pPr>
      <w:proofErr w:type="gramStart"/>
      <w:r w:rsidRPr="00E23C8C">
        <w:rPr>
          <w:strike/>
          <w:lang w:val="en-US" w:bidi="ar-AE"/>
        </w:rPr>
        <w:t>I’m</w:t>
      </w:r>
      <w:proofErr w:type="gramEnd"/>
      <w:r w:rsidRPr="00E23C8C">
        <w:rPr>
          <w:strike/>
          <w:lang w:val="en-US" w:bidi="ar-AE"/>
        </w:rPr>
        <w:t xml:space="preserve"> interested in… </w:t>
      </w:r>
      <w:r>
        <w:rPr>
          <w:lang w:val="en-US" w:bidi="ar-AE"/>
        </w:rPr>
        <w:t xml:space="preserve">Tell us what you are interested in… - </w:t>
      </w:r>
      <w:r>
        <w:rPr>
          <w:rFonts w:hint="cs"/>
          <w:rtl/>
          <w:lang w:val="en-US" w:bidi="ar-AE"/>
        </w:rPr>
        <w:t>حدد المواضيع التي تحتاج للمساعدة فيها...</w:t>
      </w:r>
    </w:p>
    <w:p w14:paraId="784CE989" w14:textId="459D4A04" w:rsidR="00E23C8C" w:rsidRDefault="00E23C8C" w:rsidP="00E23C8C">
      <w:pPr>
        <w:rPr>
          <w:rFonts w:hint="cs"/>
          <w:rtl/>
          <w:lang w:val="en-US" w:bidi="ar-AE"/>
        </w:rPr>
      </w:pPr>
      <w:r>
        <w:rPr>
          <w:lang w:val="en-US" w:bidi="ar-AE"/>
        </w:rPr>
        <w:t xml:space="preserve">My contact info is… Almost done, please share your contact info… - </w:t>
      </w:r>
      <w:r>
        <w:rPr>
          <w:rFonts w:hint="cs"/>
          <w:rtl/>
          <w:lang w:val="en-US" w:bidi="ar-AE"/>
        </w:rPr>
        <w:t>حسناً</w:t>
      </w:r>
      <w:bookmarkStart w:id="0" w:name="_GoBack"/>
      <w:bookmarkEnd w:id="0"/>
      <w:r>
        <w:rPr>
          <w:rFonts w:hint="cs"/>
          <w:rtl/>
          <w:lang w:val="en-US" w:bidi="ar-AE"/>
        </w:rPr>
        <w:t>، يرجى مشاركة بيانات الاتصال الخاصة بك...</w:t>
      </w:r>
    </w:p>
    <w:p w14:paraId="3C6CCDFA" w14:textId="77777777" w:rsidR="00E23C8C" w:rsidRPr="000127D5" w:rsidRDefault="00E23C8C" w:rsidP="00E23C8C">
      <w:pPr>
        <w:rPr>
          <w:rFonts w:hint="cs"/>
          <w:strike/>
          <w:rtl/>
          <w:lang w:val="en-US" w:bidi="ar-AE"/>
        </w:rPr>
      </w:pPr>
    </w:p>
    <w:p w14:paraId="5616DEDC" w14:textId="569F5416" w:rsidR="00F258DF" w:rsidRDefault="00B74984">
      <w:pPr>
        <w:rPr>
          <w:rFonts w:hint="cs"/>
          <w:rtl/>
          <w:lang w:bidi="ar-AE"/>
        </w:rPr>
      </w:pPr>
      <w:r>
        <w:rPr>
          <w:b/>
          <w:bCs/>
          <w:lang w:val="en-US"/>
        </w:rPr>
        <w:t>S</w:t>
      </w:r>
      <w:proofErr w:type="spellStart"/>
      <w:r w:rsidR="009532A1" w:rsidRPr="00317A44">
        <w:rPr>
          <w:b/>
          <w:bCs/>
        </w:rPr>
        <w:t>tudent</w:t>
      </w:r>
      <w:proofErr w:type="spellEnd"/>
      <w:r w:rsidR="009532A1">
        <w:t xml:space="preserve"> </w:t>
      </w:r>
      <w:r>
        <w:t xml:space="preserve">- </w:t>
      </w:r>
      <w:r>
        <w:rPr>
          <w:rFonts w:hint="cs"/>
          <w:rtl/>
          <w:lang w:bidi="ar-AE"/>
        </w:rPr>
        <w:t>طالب</w:t>
      </w:r>
    </w:p>
    <w:p w14:paraId="1ADC12B7" w14:textId="6CEE5B5F" w:rsidR="009E67E7" w:rsidRPr="004C0CFE" w:rsidRDefault="009E67E7" w:rsidP="009E67E7">
      <w:pPr>
        <w:pStyle w:val="ListParagraph"/>
        <w:numPr>
          <w:ilvl w:val="0"/>
          <w:numId w:val="6"/>
        </w:numPr>
      </w:pPr>
      <w:r>
        <w:t>Guidance</w:t>
      </w:r>
      <w:r w:rsidRPr="004C0CFE">
        <w:t xml:space="preserve"> Counselling</w:t>
      </w:r>
      <w:r w:rsidR="00272ACB">
        <w:t xml:space="preserve"> – </w:t>
      </w:r>
      <w:r w:rsidR="00272ACB">
        <w:rPr>
          <w:rFonts w:hint="cs"/>
          <w:rtl/>
          <w:lang w:bidi="ar-AE"/>
        </w:rPr>
        <w:t>الإرشاد والتوجيه</w:t>
      </w:r>
    </w:p>
    <w:p w14:paraId="6E8C49FB" w14:textId="39549B50" w:rsidR="009E67E7" w:rsidRPr="004C0CFE" w:rsidRDefault="009E67E7" w:rsidP="009E67E7">
      <w:pPr>
        <w:pStyle w:val="ListParagraph"/>
        <w:numPr>
          <w:ilvl w:val="0"/>
          <w:numId w:val="6"/>
        </w:numPr>
      </w:pPr>
      <w:r w:rsidRPr="004C0CFE">
        <w:t>Upskilling</w:t>
      </w:r>
      <w:r w:rsidR="00272ACB">
        <w:rPr>
          <w:rFonts w:hint="cs"/>
          <w:rtl/>
        </w:rPr>
        <w:t xml:space="preserve"> </w:t>
      </w:r>
      <w:r w:rsidR="00272ACB">
        <w:rPr>
          <w:lang w:val="en-US"/>
        </w:rPr>
        <w:t xml:space="preserve"> - </w:t>
      </w:r>
      <w:r w:rsidR="00272ACB">
        <w:rPr>
          <w:rFonts w:hint="cs"/>
          <w:rtl/>
          <w:lang w:val="en-US" w:bidi="ar-AE"/>
        </w:rPr>
        <w:t>تطوير المهارات</w:t>
      </w:r>
    </w:p>
    <w:p w14:paraId="510B6D6C" w14:textId="5773C731" w:rsidR="009E67E7" w:rsidRPr="004C0CFE" w:rsidRDefault="009E67E7" w:rsidP="009E67E7">
      <w:pPr>
        <w:pStyle w:val="ListParagraph"/>
        <w:numPr>
          <w:ilvl w:val="0"/>
          <w:numId w:val="6"/>
        </w:numPr>
      </w:pPr>
      <w:r>
        <w:t>College preparation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التحضير للجامعة</w:t>
      </w:r>
    </w:p>
    <w:p w14:paraId="2B23C4E4" w14:textId="7AA02268" w:rsidR="009E67E7" w:rsidRDefault="009E67E7" w:rsidP="009E67E7">
      <w:pPr>
        <w:pStyle w:val="ListParagraph"/>
        <w:numPr>
          <w:ilvl w:val="0"/>
          <w:numId w:val="6"/>
        </w:numPr>
      </w:pPr>
      <w:r w:rsidRPr="004C0CFE">
        <w:t>University admission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القبول الجامعي</w:t>
      </w:r>
    </w:p>
    <w:p w14:paraId="607C47D1" w14:textId="77777777" w:rsidR="009E67E7" w:rsidRDefault="009E67E7" w:rsidP="009E67E7">
      <w:pPr>
        <w:pStyle w:val="ListParagraph"/>
      </w:pPr>
    </w:p>
    <w:p w14:paraId="750A82CB" w14:textId="2F48A6B3" w:rsidR="009532A1" w:rsidRDefault="009532A1"/>
    <w:p w14:paraId="112FEBBC" w14:textId="76734271" w:rsidR="009532A1" w:rsidRDefault="009532A1"/>
    <w:p w14:paraId="3EC8DD44" w14:textId="0BFAA3B2" w:rsidR="009532A1" w:rsidRPr="00B74984" w:rsidRDefault="00B74984">
      <w:pPr>
        <w:rPr>
          <w:rFonts w:hint="cs"/>
          <w:rtl/>
          <w:lang w:val="en-US" w:bidi="ar-AE"/>
        </w:rPr>
      </w:pPr>
      <w:proofErr w:type="gramStart"/>
      <w:r>
        <w:t>P</w:t>
      </w:r>
      <w:r w:rsidR="009532A1" w:rsidRPr="00317A44">
        <w:rPr>
          <w:b/>
          <w:bCs/>
        </w:rPr>
        <w:t>arent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lang w:val="en-US"/>
        </w:rPr>
        <w:t xml:space="preserve"> -</w:t>
      </w:r>
      <w:proofErr w:type="gramEnd"/>
      <w:r>
        <w:rPr>
          <w:b/>
          <w:bCs/>
          <w:lang w:val="en-US"/>
        </w:rPr>
        <w:t xml:space="preserve"> </w:t>
      </w:r>
      <w:r>
        <w:rPr>
          <w:rFonts w:hint="cs"/>
          <w:b/>
          <w:bCs/>
          <w:rtl/>
          <w:lang w:val="en-US" w:bidi="ar-AE"/>
        </w:rPr>
        <w:t>ولي أمر</w:t>
      </w:r>
    </w:p>
    <w:p w14:paraId="3D877B41" w14:textId="08F46FF9" w:rsidR="009532A1" w:rsidRDefault="009532A1" w:rsidP="00272ACB">
      <w:pPr>
        <w:pStyle w:val="ListParagraph"/>
        <w:numPr>
          <w:ilvl w:val="0"/>
          <w:numId w:val="3"/>
        </w:numPr>
      </w:pPr>
      <w:r>
        <w:t>Test taking and preparation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التحضير للاختبارات وإتمامها</w:t>
      </w:r>
    </w:p>
    <w:p w14:paraId="07ECB468" w14:textId="4E90FAC4" w:rsidR="009532A1" w:rsidRDefault="009532A1" w:rsidP="004C0CFE">
      <w:pPr>
        <w:pStyle w:val="ListParagraph"/>
        <w:numPr>
          <w:ilvl w:val="0"/>
          <w:numId w:val="3"/>
        </w:numPr>
      </w:pPr>
      <w:r>
        <w:t>Test centres</w:t>
      </w:r>
      <w:r w:rsidR="00272ACB">
        <w:rPr>
          <w:rFonts w:hint="cs"/>
          <w:rtl/>
        </w:rPr>
        <w:t xml:space="preserve"> - </w:t>
      </w:r>
      <w:r w:rsidR="00272ACB">
        <w:rPr>
          <w:lang w:val="en-US"/>
        </w:rPr>
        <w:t xml:space="preserve"> </w:t>
      </w:r>
      <w:r w:rsidR="00272ACB">
        <w:rPr>
          <w:rFonts w:hint="cs"/>
          <w:rtl/>
          <w:lang w:val="en-US" w:bidi="ar-AE"/>
        </w:rPr>
        <w:t>مراكز الاختبارات</w:t>
      </w:r>
    </w:p>
    <w:p w14:paraId="5CCAE5AB" w14:textId="3CD968C4" w:rsidR="00BA1432" w:rsidRDefault="00BA1432" w:rsidP="00272ACB">
      <w:pPr>
        <w:pStyle w:val="ListParagraph"/>
        <w:numPr>
          <w:ilvl w:val="0"/>
          <w:numId w:val="3"/>
        </w:numPr>
      </w:pPr>
      <w:r>
        <w:t>Tutoring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الدعم الأكاديمي</w:t>
      </w:r>
    </w:p>
    <w:p w14:paraId="12D29B8C" w14:textId="2E44AE6A" w:rsidR="009532A1" w:rsidRDefault="001C655C" w:rsidP="00272ACB">
      <w:pPr>
        <w:pStyle w:val="ListParagraph"/>
        <w:numPr>
          <w:ilvl w:val="0"/>
          <w:numId w:val="3"/>
        </w:numPr>
      </w:pPr>
      <w:r>
        <w:t>College preparation programs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برامج التحضير للجامعة</w:t>
      </w:r>
    </w:p>
    <w:p w14:paraId="2E675671" w14:textId="57F93B90" w:rsidR="009532A1" w:rsidRPr="00272ACB" w:rsidRDefault="009532A1" w:rsidP="00272ACB">
      <w:pPr>
        <w:pStyle w:val="ListParagraph"/>
        <w:numPr>
          <w:ilvl w:val="0"/>
          <w:numId w:val="3"/>
        </w:numPr>
      </w:pPr>
      <w:r>
        <w:t>University admission</w:t>
      </w:r>
      <w:r w:rsidR="004F570A">
        <w:t xml:space="preserve"> </w:t>
      </w:r>
      <w:r w:rsidR="00272ACB">
        <w:rPr>
          <w:lang w:val="en-US"/>
        </w:rPr>
        <w:t xml:space="preserve">– </w:t>
      </w:r>
      <w:r w:rsidR="00272ACB">
        <w:rPr>
          <w:rFonts w:hint="cs"/>
          <w:rtl/>
          <w:lang w:val="en-US" w:bidi="ar-AE"/>
        </w:rPr>
        <w:t>القبول الجامعي</w:t>
      </w:r>
    </w:p>
    <w:p w14:paraId="0F6EDFED" w14:textId="29C1CD73" w:rsidR="00272ACB" w:rsidRDefault="00272ACB" w:rsidP="00272ACB">
      <w:pPr>
        <w:pStyle w:val="ListParagraph"/>
        <w:numPr>
          <w:ilvl w:val="0"/>
          <w:numId w:val="3"/>
        </w:numPr>
      </w:pPr>
      <w:r>
        <w:t>Guidance</w:t>
      </w:r>
      <w:r w:rsidRPr="004C0CFE">
        <w:t xml:space="preserve"> Counselling</w:t>
      </w:r>
      <w:r>
        <w:t xml:space="preserve"> – </w:t>
      </w:r>
      <w:r>
        <w:rPr>
          <w:rFonts w:hint="cs"/>
          <w:rtl/>
          <w:lang w:bidi="ar-AE"/>
        </w:rPr>
        <w:t>الإرشاد والتوجيه</w:t>
      </w:r>
    </w:p>
    <w:p w14:paraId="3610445B" w14:textId="291B236A" w:rsidR="00F36723" w:rsidRDefault="00F36723"/>
    <w:p w14:paraId="112A5082" w14:textId="0BCFE42A" w:rsidR="00F36723" w:rsidRPr="00B74984" w:rsidRDefault="00B74984" w:rsidP="00B74984">
      <w:pPr>
        <w:rPr>
          <w:b/>
          <w:bCs/>
          <w:lang w:val="en-US" w:bidi="ar-AE"/>
        </w:rPr>
      </w:pPr>
      <w:r w:rsidRPr="00B74984">
        <w:rPr>
          <w:b/>
          <w:bCs/>
          <w:strike/>
        </w:rPr>
        <w:t>T</w:t>
      </w:r>
      <w:r w:rsidR="00317A44" w:rsidRPr="00B74984">
        <w:rPr>
          <w:b/>
          <w:bCs/>
          <w:strike/>
        </w:rPr>
        <w:t>eacher</w:t>
      </w:r>
      <w:r>
        <w:rPr>
          <w:b/>
          <w:bCs/>
          <w:strike/>
        </w:rPr>
        <w:t xml:space="preserve"> </w:t>
      </w:r>
      <w:r w:rsidRPr="00B74984">
        <w:rPr>
          <w:b/>
          <w:bCs/>
        </w:rPr>
        <w:t>Educator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 xml:space="preserve">- </w:t>
      </w:r>
      <w:r>
        <w:rPr>
          <w:rFonts w:hint="cs"/>
          <w:b/>
          <w:bCs/>
          <w:rtl/>
          <w:lang w:val="en-US" w:bidi="ar-AE"/>
        </w:rPr>
        <w:t xml:space="preserve"> م</w:t>
      </w:r>
      <w:proofErr w:type="gramEnd"/>
      <w:r>
        <w:rPr>
          <w:rFonts w:hint="cs"/>
          <w:b/>
          <w:bCs/>
          <w:rtl/>
          <w:lang w:val="en-US" w:bidi="ar-AE"/>
        </w:rPr>
        <w:t>ُربّي</w:t>
      </w:r>
      <w:r>
        <w:rPr>
          <w:b/>
          <w:bCs/>
          <w:lang w:val="en-US" w:bidi="ar-AE"/>
        </w:rPr>
        <w:t xml:space="preserve">/ </w:t>
      </w:r>
      <w:r>
        <w:rPr>
          <w:rFonts w:hint="cs"/>
          <w:b/>
          <w:bCs/>
          <w:rtl/>
          <w:lang w:val="en-US" w:bidi="ar-AE"/>
        </w:rPr>
        <w:t>معلّم</w:t>
      </w:r>
    </w:p>
    <w:p w14:paraId="281079D9" w14:textId="04C570AE" w:rsidR="00F46760" w:rsidRDefault="00E22BDF" w:rsidP="004C0CFE">
      <w:pPr>
        <w:pStyle w:val="ListParagraph"/>
        <w:numPr>
          <w:ilvl w:val="0"/>
          <w:numId w:val="1"/>
        </w:numPr>
      </w:pPr>
      <w:r>
        <w:t>Guidance Counsellor</w:t>
      </w:r>
      <w:r w:rsidR="00F46760">
        <w:t xml:space="preserve"> Training</w:t>
      </w:r>
      <w:r w:rsidR="00272ACB">
        <w:rPr>
          <w:rFonts w:hint="cs"/>
          <w:rtl/>
        </w:rPr>
        <w:t xml:space="preserve"> - </w:t>
      </w:r>
      <w:r w:rsidR="00272ACB">
        <w:rPr>
          <w:lang w:val="en-US" w:bidi="ar-AE"/>
        </w:rPr>
        <w:t xml:space="preserve"> </w:t>
      </w:r>
      <w:r w:rsidR="00272ACB">
        <w:rPr>
          <w:rFonts w:hint="cs"/>
          <w:rtl/>
          <w:lang w:val="en-US" w:bidi="ar-AE"/>
        </w:rPr>
        <w:t>التدريب على الإرشاد والتوجيه</w:t>
      </w:r>
    </w:p>
    <w:p w14:paraId="5C678F80" w14:textId="1258814C" w:rsidR="00F46760" w:rsidRDefault="00F46760" w:rsidP="004C0CFE">
      <w:pPr>
        <w:pStyle w:val="ListParagraph"/>
        <w:numPr>
          <w:ilvl w:val="0"/>
          <w:numId w:val="1"/>
        </w:numPr>
      </w:pPr>
      <w:r>
        <w:t>Upskilling</w:t>
      </w:r>
      <w:r w:rsidR="00272ACB">
        <w:rPr>
          <w:rFonts w:hint="cs"/>
          <w:rtl/>
        </w:rPr>
        <w:t xml:space="preserve"> </w:t>
      </w:r>
      <w:r w:rsidR="00272ACB">
        <w:rPr>
          <w:lang w:val="en-US"/>
        </w:rPr>
        <w:t xml:space="preserve"> - </w:t>
      </w:r>
      <w:r w:rsidR="00272ACB">
        <w:rPr>
          <w:rFonts w:hint="cs"/>
          <w:rtl/>
          <w:lang w:val="en-US" w:bidi="ar-AE"/>
        </w:rPr>
        <w:t>تطوير المهارات</w:t>
      </w:r>
    </w:p>
    <w:p w14:paraId="440EA6C7" w14:textId="0A2DB0F0" w:rsidR="00F46760" w:rsidRDefault="00E22BDF" w:rsidP="004C0CFE">
      <w:pPr>
        <w:pStyle w:val="ListParagraph"/>
        <w:numPr>
          <w:ilvl w:val="0"/>
          <w:numId w:val="1"/>
        </w:numPr>
      </w:pPr>
      <w:r>
        <w:t>Custom programs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برامج متخصصة</w:t>
      </w:r>
    </w:p>
    <w:p w14:paraId="74D6D584" w14:textId="4C1AEEB6" w:rsidR="00F36723" w:rsidRDefault="004C0CFE" w:rsidP="00B74984">
      <w:pPr>
        <w:pStyle w:val="ListParagraph"/>
        <w:numPr>
          <w:ilvl w:val="0"/>
          <w:numId w:val="1"/>
        </w:numPr>
      </w:pPr>
      <w:r>
        <w:t>University Prep and admission</w:t>
      </w:r>
      <w:r w:rsidR="00272ACB">
        <w:rPr>
          <w:lang w:val="en-US"/>
        </w:rPr>
        <w:t xml:space="preserve"> – </w:t>
      </w:r>
      <w:r w:rsidR="00272ACB">
        <w:rPr>
          <w:rFonts w:hint="cs"/>
          <w:rtl/>
          <w:lang w:val="en-US" w:bidi="ar-AE"/>
        </w:rPr>
        <w:t>التحضير والقبول الجامعي</w:t>
      </w:r>
    </w:p>
    <w:p w14:paraId="0103FFB8" w14:textId="1175E354" w:rsidR="00F36723" w:rsidRDefault="00F36723"/>
    <w:p w14:paraId="729ECACE" w14:textId="04CB1D6C" w:rsidR="00F36723" w:rsidRPr="00B74984" w:rsidRDefault="00B74984">
      <w:pPr>
        <w:rPr>
          <w:lang w:val="en-US" w:bidi="ar-AE"/>
        </w:rPr>
      </w:pPr>
      <w:r>
        <w:rPr>
          <w:b/>
          <w:bCs/>
        </w:rPr>
        <w:t>B</w:t>
      </w:r>
      <w:r w:rsidR="00F36723" w:rsidRPr="00317A44">
        <w:rPr>
          <w:b/>
          <w:bCs/>
        </w:rPr>
        <w:t>usiness</w:t>
      </w:r>
      <w:r>
        <w:rPr>
          <w:b/>
          <w:bCs/>
          <w:lang w:val="en-US"/>
        </w:rPr>
        <w:t xml:space="preserve"> - </w:t>
      </w:r>
      <w:r>
        <w:rPr>
          <w:rFonts w:hint="cs"/>
          <w:b/>
          <w:bCs/>
          <w:rtl/>
          <w:lang w:val="en-US" w:bidi="ar-AE"/>
        </w:rPr>
        <w:t>مؤسسة</w:t>
      </w:r>
    </w:p>
    <w:p w14:paraId="0B861E4A" w14:textId="01B02DB9" w:rsidR="00F36723" w:rsidRDefault="00F36723" w:rsidP="004C0CFE">
      <w:pPr>
        <w:pStyle w:val="ListParagraph"/>
        <w:numPr>
          <w:ilvl w:val="0"/>
          <w:numId w:val="2"/>
        </w:numPr>
      </w:pPr>
      <w:r>
        <w:t>Upskilling</w:t>
      </w:r>
      <w:r w:rsidR="00272ACB">
        <w:rPr>
          <w:rFonts w:hint="cs"/>
          <w:rtl/>
        </w:rPr>
        <w:t xml:space="preserve"> </w:t>
      </w:r>
      <w:r w:rsidR="00272ACB">
        <w:rPr>
          <w:lang w:val="en-US"/>
        </w:rPr>
        <w:t xml:space="preserve">- </w:t>
      </w:r>
      <w:r w:rsidR="00272ACB">
        <w:rPr>
          <w:rFonts w:hint="cs"/>
          <w:rtl/>
          <w:lang w:val="en-US" w:bidi="ar-AE"/>
        </w:rPr>
        <w:t>تطوير المهارات</w:t>
      </w:r>
    </w:p>
    <w:p w14:paraId="4F0D2198" w14:textId="07869601" w:rsidR="00F36723" w:rsidRDefault="00F36723" w:rsidP="004C0CFE">
      <w:pPr>
        <w:pStyle w:val="ListParagraph"/>
        <w:numPr>
          <w:ilvl w:val="0"/>
          <w:numId w:val="2"/>
        </w:numPr>
      </w:pPr>
      <w:r>
        <w:t>Sponsorship</w:t>
      </w:r>
      <w:r w:rsidR="00272ACB">
        <w:rPr>
          <w:lang w:val="en-US"/>
        </w:rPr>
        <w:t xml:space="preserve"> - </w:t>
      </w:r>
      <w:r w:rsidR="00272ACB">
        <w:rPr>
          <w:rFonts w:hint="cs"/>
          <w:rtl/>
          <w:lang w:val="en-US" w:bidi="ar-AE"/>
        </w:rPr>
        <w:t>الرعاية</w:t>
      </w:r>
    </w:p>
    <w:p w14:paraId="771241D5" w14:textId="4A2A618E" w:rsidR="00F36723" w:rsidRDefault="00F36723" w:rsidP="004C0CFE">
      <w:pPr>
        <w:pStyle w:val="ListParagraph"/>
        <w:numPr>
          <w:ilvl w:val="0"/>
          <w:numId w:val="2"/>
        </w:numPr>
      </w:pPr>
      <w:r>
        <w:t>Partnership</w:t>
      </w:r>
      <w:r w:rsidR="00272ACB">
        <w:rPr>
          <w:lang w:val="en-US"/>
        </w:rPr>
        <w:t xml:space="preserve"> - </w:t>
      </w:r>
      <w:r w:rsidR="00272ACB">
        <w:rPr>
          <w:rFonts w:hint="cs"/>
          <w:rtl/>
          <w:lang w:val="en-US" w:bidi="ar-AE"/>
        </w:rPr>
        <w:t>الشراكة</w:t>
      </w:r>
    </w:p>
    <w:p w14:paraId="4F33073B" w14:textId="77777777" w:rsidR="00F46760" w:rsidRDefault="00F46760"/>
    <w:p w14:paraId="30CD9AF9" w14:textId="77777777" w:rsidR="00F36723" w:rsidRDefault="00F36723"/>
    <w:p w14:paraId="174BED43" w14:textId="77777777" w:rsidR="00F36723" w:rsidRDefault="00F36723"/>
    <w:sectPr w:rsidR="00F36723" w:rsidSect="009F6F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50C"/>
    <w:multiLevelType w:val="hybridMultilevel"/>
    <w:tmpl w:val="545E1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9761E"/>
    <w:multiLevelType w:val="hybridMultilevel"/>
    <w:tmpl w:val="4024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7E19"/>
    <w:multiLevelType w:val="hybridMultilevel"/>
    <w:tmpl w:val="B2AA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80A9B"/>
    <w:multiLevelType w:val="hybridMultilevel"/>
    <w:tmpl w:val="2486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B9F"/>
    <w:multiLevelType w:val="hybridMultilevel"/>
    <w:tmpl w:val="AF221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61B28"/>
    <w:multiLevelType w:val="hybridMultilevel"/>
    <w:tmpl w:val="153C1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AB"/>
    <w:rsid w:val="000127D5"/>
    <w:rsid w:val="00062A3E"/>
    <w:rsid w:val="001C655C"/>
    <w:rsid w:val="00272ACB"/>
    <w:rsid w:val="00317A44"/>
    <w:rsid w:val="004C0CFE"/>
    <w:rsid w:val="004F570A"/>
    <w:rsid w:val="00803E85"/>
    <w:rsid w:val="009532A1"/>
    <w:rsid w:val="009E67E7"/>
    <w:rsid w:val="009F6F5A"/>
    <w:rsid w:val="00B74984"/>
    <w:rsid w:val="00BA1432"/>
    <w:rsid w:val="00E22BDF"/>
    <w:rsid w:val="00E23C8C"/>
    <w:rsid w:val="00E700AB"/>
    <w:rsid w:val="00F258DF"/>
    <w:rsid w:val="00F36723"/>
    <w:rsid w:val="00F4676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6196"/>
  <w15:chartTrackingRefBased/>
  <w15:docId w15:val="{01671C78-948C-D84D-B01C-597C345C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</dc:creator>
  <cp:keywords/>
  <dc:description/>
  <cp:lastModifiedBy>Samer Altawil :ADEK- HQ</cp:lastModifiedBy>
  <cp:revision>18</cp:revision>
  <dcterms:created xsi:type="dcterms:W3CDTF">2021-03-01T10:37:00Z</dcterms:created>
  <dcterms:modified xsi:type="dcterms:W3CDTF">2021-03-06T12:54:00Z</dcterms:modified>
</cp:coreProperties>
</file>